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1E0" w:rsidRPr="00AE2F08" w:rsidRDefault="00FE41E0" w:rsidP="00FE41E0">
      <w:pPr>
        <w:tabs>
          <w:tab w:val="left" w:pos="3048"/>
          <w:tab w:val="center" w:pos="4677"/>
          <w:tab w:val="center" w:pos="6235"/>
          <w:tab w:val="left" w:pos="7812"/>
          <w:tab w:val="left" w:pos="8388"/>
        </w:tabs>
        <w:jc w:val="center"/>
        <w:rPr>
          <w:bCs/>
        </w:rPr>
      </w:pPr>
      <w:r w:rsidRPr="00AE2F08">
        <w:rPr>
          <w:noProof/>
        </w:rPr>
        <w:drawing>
          <wp:inline distT="0" distB="0" distL="0" distR="0" wp14:anchorId="67A60A02" wp14:editId="67DADA8C">
            <wp:extent cx="561975" cy="762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3" t="-47" r="-63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1E0" w:rsidRDefault="00FE41E0" w:rsidP="00FE41E0">
      <w:pPr>
        <w:tabs>
          <w:tab w:val="left" w:pos="3048"/>
          <w:tab w:val="center" w:pos="4677"/>
          <w:tab w:val="center" w:pos="6235"/>
          <w:tab w:val="left" w:pos="7812"/>
          <w:tab w:val="left" w:pos="8388"/>
        </w:tabs>
        <w:rPr>
          <w:b/>
          <w:bCs/>
        </w:rPr>
      </w:pPr>
      <w:r>
        <w:rPr>
          <w:b/>
          <w:bCs/>
        </w:rPr>
        <w:tab/>
      </w:r>
      <w:bookmarkStart w:id="0" w:name="_GoBack"/>
      <w:bookmarkEnd w:id="0"/>
      <w:r>
        <w:rPr>
          <w:b/>
          <w:bCs/>
        </w:rPr>
        <w:tab/>
      </w:r>
    </w:p>
    <w:p w:rsidR="00FE41E0" w:rsidRPr="00EA2D21" w:rsidRDefault="00FE41E0" w:rsidP="00FE41E0">
      <w:pPr>
        <w:tabs>
          <w:tab w:val="left" w:pos="3048"/>
          <w:tab w:val="center" w:pos="4677"/>
          <w:tab w:val="center" w:pos="6235"/>
          <w:tab w:val="left" w:pos="7812"/>
          <w:tab w:val="left" w:pos="8388"/>
        </w:tabs>
        <w:rPr>
          <w:b/>
          <w:bCs/>
        </w:rPr>
      </w:pPr>
    </w:p>
    <w:p w:rsidR="00FE41E0" w:rsidRPr="00EA2D21" w:rsidRDefault="00FE41E0" w:rsidP="00FE41E0">
      <w:pPr>
        <w:jc w:val="center"/>
        <w:rPr>
          <w:b/>
          <w:bCs/>
        </w:rPr>
      </w:pPr>
      <w:r w:rsidRPr="00EA2D21">
        <w:rPr>
          <w:b/>
          <w:bCs/>
        </w:rPr>
        <w:t xml:space="preserve">АДМИНИСТРАЦИЯ КУРТАМЫШСКОГО </w:t>
      </w:r>
      <w:r>
        <w:rPr>
          <w:b/>
          <w:bCs/>
        </w:rPr>
        <w:t>МУНИЦИПАЛЬНОГО ОКРУГА</w:t>
      </w:r>
    </w:p>
    <w:p w:rsidR="00FE41E0" w:rsidRDefault="00FE41E0" w:rsidP="00FE41E0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КУРГАНСКОЙ ОБЛАСТИ</w:t>
      </w:r>
    </w:p>
    <w:p w:rsidR="00FE41E0" w:rsidRDefault="00FE41E0" w:rsidP="00FE41E0">
      <w:pPr>
        <w:jc w:val="center"/>
        <w:rPr>
          <w:b/>
          <w:bCs/>
          <w:sz w:val="28"/>
        </w:rPr>
      </w:pPr>
    </w:p>
    <w:p w:rsidR="00FE41E0" w:rsidRDefault="00FE41E0" w:rsidP="00FE41E0">
      <w:pPr>
        <w:jc w:val="center"/>
        <w:rPr>
          <w:b/>
          <w:bCs/>
          <w:sz w:val="28"/>
        </w:rPr>
      </w:pPr>
    </w:p>
    <w:p w:rsidR="00FE41E0" w:rsidRDefault="00FE41E0" w:rsidP="00FE41E0">
      <w:pPr>
        <w:pStyle w:val="5"/>
        <w:rPr>
          <w:szCs w:val="44"/>
        </w:rPr>
      </w:pPr>
      <w:r>
        <w:rPr>
          <w:szCs w:val="44"/>
        </w:rPr>
        <w:t xml:space="preserve">ПОСТАНОВЛЕНИЕ </w:t>
      </w:r>
    </w:p>
    <w:p w:rsidR="00FE41E0" w:rsidRDefault="00FE41E0" w:rsidP="00FE41E0"/>
    <w:p w:rsidR="00FE41E0" w:rsidRPr="00C4101D" w:rsidRDefault="00FE41E0" w:rsidP="00FE41E0"/>
    <w:p w:rsidR="00FE41E0" w:rsidRPr="00F30178" w:rsidRDefault="00FE41E0" w:rsidP="00FE41E0">
      <w:pPr>
        <w:jc w:val="both"/>
        <w:rPr>
          <w:sz w:val="28"/>
          <w:szCs w:val="28"/>
        </w:rPr>
      </w:pPr>
      <w:r w:rsidRPr="00F30178">
        <w:rPr>
          <w:sz w:val="28"/>
          <w:szCs w:val="28"/>
        </w:rPr>
        <w:t>от 29.06.2026г. № 113</w:t>
      </w:r>
    </w:p>
    <w:p w:rsidR="00FE41E0" w:rsidRDefault="00FE41E0" w:rsidP="00FE41E0">
      <w:r w:rsidRPr="00B06C93">
        <w:rPr>
          <w:sz w:val="20"/>
          <w:szCs w:val="20"/>
        </w:rPr>
        <w:t>г. Куртамыш</w:t>
      </w:r>
      <w:r w:rsidRPr="00B06C93">
        <w:rPr>
          <w:b/>
          <w:sz w:val="20"/>
          <w:szCs w:val="20"/>
        </w:rPr>
        <w:t xml:space="preserve">    </w:t>
      </w:r>
    </w:p>
    <w:p w:rsidR="00FE41E0" w:rsidRDefault="00FE41E0" w:rsidP="00FE41E0"/>
    <w:p w:rsidR="00FE41E0" w:rsidRDefault="00FE41E0" w:rsidP="00FE41E0"/>
    <w:p w:rsidR="00FE41E0" w:rsidRPr="004C3C5F" w:rsidRDefault="00FE41E0" w:rsidP="00FE41E0"/>
    <w:p w:rsidR="00FE41E0" w:rsidRPr="004C3C5F" w:rsidRDefault="00FE41E0" w:rsidP="00FE41E0">
      <w:pPr>
        <w:jc w:val="center"/>
        <w:rPr>
          <w:rFonts w:ascii="Liberation Serif" w:hAnsi="Liberation Serif" w:cs="Liberation Serif"/>
          <w:b/>
        </w:rPr>
      </w:pPr>
      <w:r w:rsidRPr="004C3C5F">
        <w:rPr>
          <w:rFonts w:ascii="Liberation Serif" w:hAnsi="Liberation Serif" w:cs="Liberation Serif"/>
          <w:b/>
        </w:rPr>
        <w:t xml:space="preserve">Об утверждении Положения о порядке деятельности специализированной службы по вопросам похоронного дела на территории </w:t>
      </w:r>
      <w:proofErr w:type="spellStart"/>
      <w:r w:rsidRPr="004C3C5F">
        <w:rPr>
          <w:rFonts w:ascii="Liberation Serif" w:hAnsi="Liberation Serif" w:cs="Liberation Serif"/>
          <w:b/>
        </w:rPr>
        <w:t>Куртамышского</w:t>
      </w:r>
      <w:proofErr w:type="spellEnd"/>
      <w:r w:rsidRPr="004C3C5F">
        <w:rPr>
          <w:rFonts w:ascii="Liberation Serif" w:hAnsi="Liberation Serif" w:cs="Liberation Serif"/>
          <w:b/>
        </w:rPr>
        <w:t xml:space="preserve"> муниципального</w:t>
      </w:r>
      <w:r>
        <w:rPr>
          <w:rFonts w:ascii="Liberation Serif" w:hAnsi="Liberation Serif" w:cs="Liberation Serif"/>
          <w:b/>
        </w:rPr>
        <w:t xml:space="preserve"> округа Курганской области</w:t>
      </w:r>
    </w:p>
    <w:p w:rsidR="00FE41E0" w:rsidRPr="004C3C5F" w:rsidRDefault="00FE41E0" w:rsidP="00FE41E0">
      <w:pPr>
        <w:jc w:val="center"/>
        <w:rPr>
          <w:rFonts w:ascii="Liberation Serif" w:hAnsi="Liberation Serif" w:cs="Liberation Serif"/>
          <w:b/>
        </w:rPr>
      </w:pPr>
    </w:p>
    <w:p w:rsidR="00FE41E0" w:rsidRDefault="00FE41E0" w:rsidP="00FE41E0">
      <w:pPr>
        <w:jc w:val="center"/>
        <w:rPr>
          <w:rFonts w:ascii="Liberation Serif" w:hAnsi="Liberation Serif" w:cs="Liberation Serif"/>
        </w:rPr>
      </w:pPr>
    </w:p>
    <w:p w:rsidR="00FE41E0" w:rsidRPr="006C33BE" w:rsidRDefault="00FE41E0" w:rsidP="00FE41E0">
      <w:pPr>
        <w:ind w:firstLine="708"/>
        <w:jc w:val="both"/>
        <w:rPr>
          <w:rFonts w:ascii="Liberation Serif" w:hAnsi="Liberation Serif" w:cs="Liberation Serif"/>
        </w:rPr>
      </w:pPr>
      <w:r w:rsidRPr="006C33BE">
        <w:rPr>
          <w:rFonts w:ascii="Liberation Serif" w:hAnsi="Liberation Serif" w:cs="Liberation Serif"/>
        </w:rPr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20.03.2025г. № 33-ФЗ «Об общих принципах организации местного самоуправления в единой системе публичной власти» Федеральным законом от 12.01.1996г. № 8-ФЗ «О погребении и похоронном деле», Уставом </w:t>
      </w:r>
      <w:proofErr w:type="spellStart"/>
      <w:r w:rsidRPr="006C33BE">
        <w:rPr>
          <w:rFonts w:ascii="Liberation Serif" w:hAnsi="Liberation Serif" w:cs="Liberation Serif"/>
        </w:rPr>
        <w:t>Куртамышского</w:t>
      </w:r>
      <w:proofErr w:type="spellEnd"/>
      <w:r w:rsidRPr="006C33BE">
        <w:rPr>
          <w:rFonts w:ascii="Liberation Serif" w:hAnsi="Liberation Serif" w:cs="Liberation Serif"/>
        </w:rPr>
        <w:t xml:space="preserve"> муниципального округа Курганской области Администрация </w:t>
      </w:r>
      <w:proofErr w:type="spellStart"/>
      <w:r w:rsidRPr="006C33BE">
        <w:rPr>
          <w:rFonts w:ascii="Liberation Serif" w:hAnsi="Liberation Serif" w:cs="Liberation Serif"/>
        </w:rPr>
        <w:t>Куртамышского</w:t>
      </w:r>
      <w:proofErr w:type="spellEnd"/>
      <w:r w:rsidRPr="006C33BE">
        <w:rPr>
          <w:rFonts w:ascii="Liberation Serif" w:hAnsi="Liberation Serif" w:cs="Liberation Serif"/>
        </w:rPr>
        <w:t xml:space="preserve"> муниципального округа </w:t>
      </w:r>
    </w:p>
    <w:p w:rsidR="00FE41E0" w:rsidRPr="006C33BE" w:rsidRDefault="00FE41E0" w:rsidP="00FE41E0">
      <w:pPr>
        <w:jc w:val="both"/>
        <w:rPr>
          <w:rFonts w:ascii="Liberation Serif" w:hAnsi="Liberation Serif" w:cs="Liberation Serif"/>
        </w:rPr>
      </w:pPr>
      <w:r w:rsidRPr="006C33BE">
        <w:rPr>
          <w:rFonts w:ascii="Liberation Serif" w:hAnsi="Liberation Serif" w:cs="Liberation Serif"/>
        </w:rPr>
        <w:t xml:space="preserve">ПОСТАНОВЛЯЕТ: </w:t>
      </w:r>
    </w:p>
    <w:p w:rsidR="00FE41E0" w:rsidRPr="006C33BE" w:rsidRDefault="00FE41E0" w:rsidP="00FE41E0">
      <w:pPr>
        <w:ind w:firstLine="708"/>
        <w:jc w:val="both"/>
        <w:rPr>
          <w:rFonts w:ascii="Liberation Serif" w:hAnsi="Liberation Serif" w:cs="Liberation Serif"/>
        </w:rPr>
      </w:pPr>
      <w:r w:rsidRPr="006C33BE">
        <w:rPr>
          <w:rFonts w:ascii="Liberation Serif" w:hAnsi="Liberation Serif" w:cs="Liberation Serif"/>
        </w:rPr>
        <w:t xml:space="preserve">1. Утвердить Положение о порядке деятельности специализированной службы по вопросам похоронного дела на территории </w:t>
      </w:r>
      <w:proofErr w:type="spellStart"/>
      <w:r w:rsidRPr="006C33BE">
        <w:rPr>
          <w:rFonts w:ascii="Liberation Serif" w:hAnsi="Liberation Serif" w:cs="Liberation Serif"/>
        </w:rPr>
        <w:t>Куртамышского</w:t>
      </w:r>
      <w:proofErr w:type="spellEnd"/>
      <w:r w:rsidRPr="006C33BE">
        <w:rPr>
          <w:rFonts w:ascii="Liberation Serif" w:hAnsi="Liberation Serif" w:cs="Liberation Serif"/>
        </w:rPr>
        <w:t xml:space="preserve"> муниципального округа Курганской области согласно </w:t>
      </w:r>
      <w:proofErr w:type="gramStart"/>
      <w:r w:rsidRPr="006C33BE">
        <w:rPr>
          <w:rFonts w:ascii="Liberation Serif" w:hAnsi="Liberation Serif" w:cs="Liberation Serif"/>
        </w:rPr>
        <w:t>приложению</w:t>
      </w:r>
      <w:proofErr w:type="gramEnd"/>
      <w:r w:rsidRPr="006C33BE">
        <w:rPr>
          <w:rFonts w:ascii="Liberation Serif" w:hAnsi="Liberation Serif" w:cs="Liberation Serif"/>
        </w:rPr>
        <w:t xml:space="preserve"> к настоящему постановлению. </w:t>
      </w:r>
    </w:p>
    <w:p w:rsidR="00FE41E0" w:rsidRPr="006C33BE" w:rsidRDefault="00FE41E0" w:rsidP="00FE41E0">
      <w:pPr>
        <w:pStyle w:val="a3"/>
        <w:spacing w:after="5"/>
        <w:ind w:left="0" w:right="-1" w:firstLine="708"/>
        <w:jc w:val="both"/>
        <w:rPr>
          <w:rFonts w:ascii="Liberation Serif" w:hAnsi="Liberation Serif" w:cs="Liberation Serif"/>
        </w:rPr>
      </w:pPr>
      <w:r w:rsidRPr="006C33BE">
        <w:rPr>
          <w:rFonts w:ascii="Liberation Serif" w:hAnsi="Liberation Serif" w:cs="Liberation Serif"/>
        </w:rPr>
        <w:t>2. Настоящее постановление опубликовать в информационном бюллетене «</w:t>
      </w:r>
      <w:proofErr w:type="spellStart"/>
      <w:r w:rsidRPr="006C33BE">
        <w:rPr>
          <w:rFonts w:ascii="Liberation Serif" w:hAnsi="Liberation Serif" w:cs="Liberation Serif"/>
        </w:rPr>
        <w:t>Куртамышский</w:t>
      </w:r>
      <w:proofErr w:type="spellEnd"/>
      <w:r w:rsidRPr="006C33BE">
        <w:rPr>
          <w:rFonts w:ascii="Liberation Serif" w:hAnsi="Liberation Serif" w:cs="Liberation Serif"/>
        </w:rPr>
        <w:t xml:space="preserve"> муниципальный округ: официально» и разместить на официальном сайте Администрации </w:t>
      </w:r>
      <w:proofErr w:type="spellStart"/>
      <w:r w:rsidRPr="006C33BE">
        <w:rPr>
          <w:rFonts w:ascii="Liberation Serif" w:hAnsi="Liberation Serif" w:cs="Liberation Serif"/>
        </w:rPr>
        <w:t>Куртамышского</w:t>
      </w:r>
      <w:proofErr w:type="spellEnd"/>
      <w:r w:rsidRPr="006C33BE">
        <w:rPr>
          <w:rFonts w:ascii="Liberation Serif" w:hAnsi="Liberation Serif" w:cs="Liberation Serif"/>
        </w:rPr>
        <w:t xml:space="preserve"> муниципального округа Курганской области.  </w:t>
      </w:r>
    </w:p>
    <w:p w:rsidR="00FE41E0" w:rsidRPr="006C33BE" w:rsidRDefault="00FE41E0" w:rsidP="00FE41E0">
      <w:pPr>
        <w:pStyle w:val="a3"/>
        <w:spacing w:after="5"/>
        <w:ind w:left="0" w:right="-1" w:firstLine="708"/>
        <w:jc w:val="both"/>
        <w:rPr>
          <w:rFonts w:ascii="Liberation Serif" w:hAnsi="Liberation Serif" w:cs="Liberation Serif"/>
        </w:rPr>
      </w:pPr>
      <w:r w:rsidRPr="006C33BE">
        <w:rPr>
          <w:rFonts w:ascii="Liberation Serif" w:hAnsi="Liberation Serif" w:cs="Liberation Serif"/>
        </w:rPr>
        <w:t xml:space="preserve">3. Контроль за исполнением настоящего постановления возложить на заместителя Главы </w:t>
      </w:r>
      <w:proofErr w:type="spellStart"/>
      <w:r w:rsidRPr="006C33BE">
        <w:rPr>
          <w:rFonts w:ascii="Liberation Serif" w:hAnsi="Liberation Serif" w:cs="Liberation Serif"/>
        </w:rPr>
        <w:t>Кур</w:t>
      </w:r>
      <w:r>
        <w:rPr>
          <w:rFonts w:ascii="Liberation Serif" w:hAnsi="Liberation Serif" w:cs="Liberation Serif"/>
        </w:rPr>
        <w:t>тамыш</w:t>
      </w:r>
      <w:r w:rsidRPr="006C33BE">
        <w:rPr>
          <w:rFonts w:ascii="Liberation Serif" w:hAnsi="Liberation Serif" w:cs="Liberation Serif"/>
        </w:rPr>
        <w:t>ского</w:t>
      </w:r>
      <w:proofErr w:type="spellEnd"/>
      <w:r w:rsidRPr="006C33BE">
        <w:rPr>
          <w:rFonts w:ascii="Liberation Serif" w:hAnsi="Liberation Serif" w:cs="Liberation Serif"/>
        </w:rPr>
        <w:t xml:space="preserve"> муниципального округа Курганской области по развитию территорий. </w:t>
      </w:r>
    </w:p>
    <w:p w:rsidR="00FE41E0" w:rsidRPr="006C33BE" w:rsidRDefault="00FE41E0" w:rsidP="00FE41E0">
      <w:pPr>
        <w:spacing w:after="5"/>
        <w:ind w:right="-1"/>
        <w:jc w:val="both"/>
        <w:rPr>
          <w:rFonts w:ascii="Liberation Serif" w:hAnsi="Liberation Serif" w:cs="Liberation Serif"/>
        </w:rPr>
      </w:pPr>
    </w:p>
    <w:p w:rsidR="00FE41E0" w:rsidRPr="006C33BE" w:rsidRDefault="00FE41E0" w:rsidP="00FE41E0">
      <w:pPr>
        <w:spacing w:after="5"/>
        <w:ind w:right="-1"/>
        <w:jc w:val="both"/>
        <w:rPr>
          <w:rFonts w:ascii="Liberation Serif" w:hAnsi="Liberation Serif" w:cs="Liberation Serif"/>
        </w:rPr>
      </w:pPr>
    </w:p>
    <w:p w:rsidR="00FE41E0" w:rsidRPr="006C33BE" w:rsidRDefault="00FE41E0" w:rsidP="00FE41E0">
      <w:pPr>
        <w:jc w:val="both"/>
        <w:rPr>
          <w:rFonts w:ascii="Liberation Serif" w:hAnsi="Liberation Serif" w:cs="Liberation Serif"/>
        </w:rPr>
      </w:pPr>
      <w:r w:rsidRPr="006C33BE">
        <w:rPr>
          <w:rFonts w:ascii="Liberation Serif" w:hAnsi="Liberation Serif" w:cs="Liberation Serif"/>
        </w:rPr>
        <w:t xml:space="preserve">Глава </w:t>
      </w:r>
      <w:proofErr w:type="spellStart"/>
      <w:r w:rsidRPr="006C33BE">
        <w:rPr>
          <w:rFonts w:ascii="Liberation Serif" w:hAnsi="Liberation Serif" w:cs="Liberation Serif"/>
        </w:rPr>
        <w:t>Куртамышского</w:t>
      </w:r>
      <w:proofErr w:type="spellEnd"/>
      <w:r w:rsidRPr="006C33BE">
        <w:rPr>
          <w:rFonts w:ascii="Liberation Serif" w:hAnsi="Liberation Serif" w:cs="Liberation Serif"/>
        </w:rPr>
        <w:t xml:space="preserve"> муниципального округа</w:t>
      </w:r>
    </w:p>
    <w:p w:rsidR="00FE41E0" w:rsidRPr="006C33BE" w:rsidRDefault="00FE41E0" w:rsidP="00FE41E0">
      <w:pPr>
        <w:jc w:val="both"/>
        <w:rPr>
          <w:rFonts w:ascii="Liberation Serif" w:hAnsi="Liberation Serif" w:cs="Liberation Serif"/>
        </w:rPr>
      </w:pPr>
      <w:r w:rsidRPr="006C33BE">
        <w:rPr>
          <w:rFonts w:ascii="Liberation Serif" w:hAnsi="Liberation Serif" w:cs="Liberation Serif"/>
        </w:rPr>
        <w:t xml:space="preserve">Курганской области                                                                      </w:t>
      </w:r>
      <w:r>
        <w:rPr>
          <w:rFonts w:ascii="Liberation Serif" w:hAnsi="Liberation Serif" w:cs="Liberation Serif"/>
        </w:rPr>
        <w:t xml:space="preserve">               </w:t>
      </w:r>
      <w:r w:rsidRPr="006C33BE">
        <w:rPr>
          <w:rFonts w:ascii="Liberation Serif" w:hAnsi="Liberation Serif" w:cs="Liberation Serif"/>
        </w:rPr>
        <w:t xml:space="preserve">                    А.Н. Гвоздев    </w:t>
      </w:r>
    </w:p>
    <w:p w:rsidR="00FE41E0" w:rsidRPr="006C33BE" w:rsidRDefault="00FE41E0" w:rsidP="00FE41E0">
      <w:pPr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FE41E0" w:rsidRDefault="00FE41E0" w:rsidP="00FE41E0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FE41E0" w:rsidRDefault="00FE41E0" w:rsidP="00FE41E0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FE41E0" w:rsidRDefault="00FE41E0" w:rsidP="00FE41E0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FE41E0" w:rsidRDefault="00FE41E0" w:rsidP="00FE41E0">
      <w:pPr>
        <w:jc w:val="both"/>
        <w:rPr>
          <w:rFonts w:ascii="Liberation Serif" w:hAnsi="Liberation Serif" w:cs="Liberation Serif"/>
          <w:sz w:val="26"/>
          <w:szCs w:val="26"/>
        </w:rPr>
      </w:pPr>
    </w:p>
    <w:p w:rsidR="00FE41E0" w:rsidRPr="00703A8C" w:rsidRDefault="00FE41E0" w:rsidP="00FE41E0">
      <w:pPr>
        <w:jc w:val="both"/>
        <w:rPr>
          <w:rFonts w:ascii="Liberation Serif" w:hAnsi="Liberation Serif" w:cs="Liberation Serif"/>
          <w:sz w:val="26"/>
          <w:szCs w:val="26"/>
        </w:rPr>
      </w:pPr>
      <w:r w:rsidRPr="00B547A0">
        <w:rPr>
          <w:rFonts w:ascii="Liberation Serif" w:hAnsi="Liberation Serif" w:cs="Liberation Serif"/>
          <w:sz w:val="26"/>
          <w:szCs w:val="26"/>
        </w:rPr>
        <w:t xml:space="preserve">        </w:t>
      </w:r>
    </w:p>
    <w:p w:rsidR="00FE41E0" w:rsidRDefault="00FE41E0" w:rsidP="00FE41E0">
      <w:pPr>
        <w:jc w:val="both"/>
        <w:rPr>
          <w:sz w:val="16"/>
        </w:rPr>
      </w:pPr>
    </w:p>
    <w:p w:rsidR="00FE41E0" w:rsidRDefault="00FE41E0" w:rsidP="00FE41E0">
      <w:pPr>
        <w:jc w:val="both"/>
        <w:rPr>
          <w:sz w:val="16"/>
        </w:rPr>
      </w:pPr>
    </w:p>
    <w:p w:rsidR="00FE41E0" w:rsidRDefault="00FE41E0" w:rsidP="00FE41E0">
      <w:pPr>
        <w:jc w:val="both"/>
      </w:pPr>
      <w:r>
        <w:rPr>
          <w:sz w:val="16"/>
        </w:rPr>
        <w:t>Липина Н.Л.</w:t>
      </w:r>
    </w:p>
    <w:p w:rsidR="00FE41E0" w:rsidRPr="00B24DC9" w:rsidRDefault="00FE41E0" w:rsidP="00FE41E0">
      <w:pPr>
        <w:jc w:val="both"/>
      </w:pPr>
      <w:r>
        <w:rPr>
          <w:sz w:val="16"/>
        </w:rPr>
        <w:t>2-13-42</w:t>
      </w:r>
    </w:p>
    <w:p w:rsidR="00FE41E0" w:rsidRPr="00FE41E0" w:rsidRDefault="00FE41E0" w:rsidP="00FE41E0">
      <w:pPr>
        <w:jc w:val="both"/>
      </w:pPr>
      <w:r>
        <w:rPr>
          <w:sz w:val="16"/>
        </w:rPr>
        <w:t>Разослано по списку (см. на обороте)</w:t>
      </w:r>
    </w:p>
    <w:tbl>
      <w:tblPr>
        <w:tblpPr w:leftFromText="180" w:rightFromText="180" w:vertAnchor="text" w:horzAnchor="margin" w:tblpY="219"/>
        <w:tblW w:w="9923" w:type="dxa"/>
        <w:tblLook w:val="04A0" w:firstRow="1" w:lastRow="0" w:firstColumn="1" w:lastColumn="0" w:noHBand="0" w:noVBand="1"/>
      </w:tblPr>
      <w:tblGrid>
        <w:gridCol w:w="4962"/>
        <w:gridCol w:w="4961"/>
      </w:tblGrid>
      <w:tr w:rsidR="00FE41E0" w:rsidRPr="0035609E" w:rsidTr="00BA6BE1">
        <w:trPr>
          <w:trHeight w:val="953"/>
        </w:trPr>
        <w:tc>
          <w:tcPr>
            <w:tcW w:w="4962" w:type="dxa"/>
            <w:shd w:val="clear" w:color="auto" w:fill="auto"/>
          </w:tcPr>
          <w:p w:rsidR="00FE41E0" w:rsidRPr="0035609E" w:rsidRDefault="00FE41E0" w:rsidP="00BA6BE1">
            <w:pPr>
              <w:rPr>
                <w:rFonts w:ascii="Liberation Serif" w:hAnsi="Liberation Serif" w:cs="Arial"/>
                <w:b/>
                <w:bCs/>
                <w:sz w:val="18"/>
                <w:szCs w:val="18"/>
              </w:rPr>
            </w:pPr>
          </w:p>
        </w:tc>
        <w:tc>
          <w:tcPr>
            <w:tcW w:w="4961" w:type="dxa"/>
            <w:shd w:val="clear" w:color="auto" w:fill="auto"/>
          </w:tcPr>
          <w:p w:rsidR="00FE41E0" w:rsidRPr="00F60C60" w:rsidRDefault="00FE41E0" w:rsidP="00BA6BE1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F60C60">
              <w:rPr>
                <w:rFonts w:ascii="Liberation Serif" w:hAnsi="Liberation Serif"/>
                <w:sz w:val="20"/>
                <w:szCs w:val="20"/>
              </w:rPr>
              <w:t xml:space="preserve">Приложение </w:t>
            </w:r>
          </w:p>
          <w:p w:rsidR="00FE41E0" w:rsidRPr="005673A0" w:rsidRDefault="00FE41E0" w:rsidP="00BA6BE1">
            <w:pPr>
              <w:ind w:right="318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F60C60">
              <w:rPr>
                <w:rFonts w:ascii="Liberation Serif" w:hAnsi="Liberation Serif"/>
                <w:sz w:val="20"/>
                <w:szCs w:val="20"/>
              </w:rPr>
              <w:t>к</w:t>
            </w:r>
            <w:r w:rsidRPr="00F60C60">
              <w:rPr>
                <w:rFonts w:ascii="Liberation Serif" w:hAnsi="Liberation Serif"/>
                <w:color w:val="FF0000"/>
                <w:sz w:val="20"/>
                <w:szCs w:val="20"/>
              </w:rPr>
              <w:t xml:space="preserve"> </w:t>
            </w:r>
            <w:r w:rsidRPr="00F60C60">
              <w:rPr>
                <w:rFonts w:ascii="Liberation Serif" w:hAnsi="Liberation Serif"/>
                <w:sz w:val="20"/>
                <w:szCs w:val="20"/>
              </w:rPr>
              <w:t xml:space="preserve">постановлению Администрации </w:t>
            </w:r>
            <w:proofErr w:type="spellStart"/>
            <w:r w:rsidRPr="00F60C60">
              <w:rPr>
                <w:rFonts w:ascii="Liberation Serif" w:hAnsi="Liberation Serif"/>
                <w:sz w:val="20"/>
                <w:szCs w:val="20"/>
              </w:rPr>
              <w:t>Куртамышского</w:t>
            </w:r>
            <w:proofErr w:type="spellEnd"/>
            <w:r w:rsidRPr="00F60C60">
              <w:rPr>
                <w:rFonts w:ascii="Liberation Serif" w:hAnsi="Liberation Serif"/>
                <w:sz w:val="20"/>
                <w:szCs w:val="20"/>
              </w:rPr>
              <w:t xml:space="preserve"> муниципального округа Курганской обла</w:t>
            </w:r>
            <w:r>
              <w:rPr>
                <w:rFonts w:ascii="Liberation Serif" w:hAnsi="Liberation Serif"/>
                <w:sz w:val="20"/>
                <w:szCs w:val="20"/>
              </w:rPr>
              <w:t>сти от 29.06.2026г. № 113 «</w:t>
            </w:r>
            <w:r w:rsidRPr="00B375C9">
              <w:rPr>
                <w:rFonts w:ascii="Liberation Serif" w:hAnsi="Liberation Serif" w:cs="Liberation Serif"/>
                <w:sz w:val="20"/>
                <w:szCs w:val="20"/>
              </w:rPr>
              <w:t xml:space="preserve">Об утверждении Положения о порядке деятельности специализированной службы по вопросам похоронного дела на территории </w:t>
            </w:r>
            <w:proofErr w:type="spellStart"/>
            <w:r w:rsidRPr="00B375C9">
              <w:rPr>
                <w:rFonts w:ascii="Liberation Serif" w:hAnsi="Liberation Serif" w:cs="Liberation Serif"/>
                <w:sz w:val="20"/>
                <w:szCs w:val="20"/>
              </w:rPr>
              <w:t>Куртамышского</w:t>
            </w:r>
            <w:proofErr w:type="spellEnd"/>
            <w:r w:rsidRPr="00B375C9">
              <w:rPr>
                <w:rFonts w:ascii="Liberation Serif" w:hAnsi="Liberation Serif" w:cs="Liberation Serif"/>
                <w:sz w:val="20"/>
                <w:szCs w:val="20"/>
              </w:rPr>
              <w:t xml:space="preserve"> муниципального округа Курганской области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»</w:t>
            </w:r>
          </w:p>
        </w:tc>
      </w:tr>
    </w:tbl>
    <w:p w:rsidR="00FE41E0" w:rsidRDefault="00FE41E0" w:rsidP="00FE41E0">
      <w:pPr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jc w:val="both"/>
        <w:rPr>
          <w:rFonts w:ascii="Liberation Serif" w:hAnsi="Liberation Serif" w:cs="Liberation Serif"/>
        </w:rPr>
      </w:pPr>
    </w:p>
    <w:p w:rsidR="00FE41E0" w:rsidRPr="00700553" w:rsidRDefault="00FE41E0" w:rsidP="00FE41E0">
      <w:pPr>
        <w:pStyle w:val="a4"/>
        <w:jc w:val="center"/>
        <w:rPr>
          <w:rFonts w:ascii="Liberation Serif" w:hAnsi="Liberation Serif" w:cs="Liberation Serif"/>
          <w:b/>
        </w:rPr>
      </w:pPr>
      <w:r w:rsidRPr="00700553">
        <w:rPr>
          <w:rFonts w:ascii="Liberation Serif" w:hAnsi="Liberation Serif" w:cs="Liberation Serif"/>
          <w:b/>
        </w:rPr>
        <w:t>Положение о порядке деятельности специализированной службы по вопросам</w:t>
      </w:r>
      <w:r w:rsidRPr="00700553">
        <w:rPr>
          <w:rFonts w:ascii="Liberation Serif" w:hAnsi="Liberation Serif" w:cs="Liberation Serif"/>
          <w:b/>
        </w:rPr>
        <w:br/>
        <w:t xml:space="preserve">похоронного дела на территории </w:t>
      </w:r>
      <w:proofErr w:type="spellStart"/>
      <w:r w:rsidRPr="00700553">
        <w:rPr>
          <w:rFonts w:ascii="Liberation Serif" w:hAnsi="Liberation Serif" w:cs="Liberation Serif"/>
          <w:b/>
        </w:rPr>
        <w:t>Куртамышского</w:t>
      </w:r>
      <w:proofErr w:type="spellEnd"/>
      <w:r w:rsidRPr="00700553">
        <w:rPr>
          <w:rFonts w:ascii="Liberation Serif" w:hAnsi="Liberation Serif" w:cs="Liberation Serif"/>
          <w:b/>
        </w:rPr>
        <w:t xml:space="preserve"> муниципального округа</w:t>
      </w:r>
    </w:p>
    <w:p w:rsidR="00FE41E0" w:rsidRPr="00700553" w:rsidRDefault="00FE41E0" w:rsidP="00FE41E0">
      <w:pPr>
        <w:pStyle w:val="a4"/>
        <w:jc w:val="center"/>
        <w:rPr>
          <w:rFonts w:ascii="Liberation Serif" w:hAnsi="Liberation Serif" w:cs="Liberation Serif"/>
          <w:b/>
        </w:rPr>
      </w:pPr>
      <w:r w:rsidRPr="00700553">
        <w:rPr>
          <w:rFonts w:ascii="Liberation Serif" w:hAnsi="Liberation Serif" w:cs="Liberation Serif"/>
          <w:b/>
        </w:rPr>
        <w:t>Курганской области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pStyle w:val="a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lang w:val="en-US"/>
        </w:rPr>
        <w:t>I</w:t>
      </w:r>
      <w:r>
        <w:rPr>
          <w:rFonts w:ascii="Liberation Serif" w:hAnsi="Liberation Serif" w:cs="Liberation Serif"/>
        </w:rPr>
        <w:t xml:space="preserve">. </w:t>
      </w:r>
      <w:r w:rsidRPr="009F7F5C">
        <w:rPr>
          <w:rFonts w:ascii="Liberation Serif" w:hAnsi="Liberation Serif" w:cs="Liberation Serif"/>
        </w:rPr>
        <w:t>Общие положения</w:t>
      </w:r>
    </w:p>
    <w:p w:rsidR="00FE41E0" w:rsidRPr="009F7F5C" w:rsidRDefault="00FE41E0" w:rsidP="00FE41E0">
      <w:pPr>
        <w:pStyle w:val="a4"/>
        <w:jc w:val="center"/>
        <w:rPr>
          <w:rFonts w:ascii="Liberation Serif" w:hAnsi="Liberation Serif" w:cs="Liberation Serif"/>
        </w:rPr>
      </w:pP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1. Положение о порядке деятельности специализированной службы по вопросам похоронного дела на территории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Курганской области (далее - Положение) разработано 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6C33BE">
        <w:rPr>
          <w:rFonts w:ascii="Liberation Serif" w:hAnsi="Liberation Serif" w:cs="Liberation Serif"/>
        </w:rPr>
        <w:t>Федеральным законом от 20.03.2025г. № 33-ФЗ «Об общих принципах организации местного самоуправления в единой системе публичной власти»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 xml:space="preserve">Федеральным законом от 12 января 1996 года № 8-ФЗ «О погребении и похоронном деле» (далее — Федеральный закон № 8-ФЗ) и определяет порядок деятельности специализированной службы по вопросам похоронного дела на территории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Курганской области (далее - Специализированная служба).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2. В своей деятельности Специализированная служба руководствуется действующим законодательством Российской Федерации и Курганской области, муниципальными нормативными правовыми актами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Курганской области, настоящим Положением.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  <w:i/>
        </w:rPr>
      </w:pPr>
      <w:r w:rsidRPr="009F7F5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ab/>
      </w:r>
      <w:r w:rsidRPr="009F7F5C">
        <w:rPr>
          <w:rFonts w:ascii="Liberation Serif" w:hAnsi="Liberation Serif" w:cs="Liberation Serif"/>
        </w:rPr>
        <w:t>3. Специализированная служба создается в форме муниципального</w:t>
      </w:r>
      <w:r w:rsidRPr="009F7F5C">
        <w:rPr>
          <w:rFonts w:ascii="Liberation Serif" w:hAnsi="Liberation Serif" w:cs="Liberation Serif"/>
          <w:spacing w:val="-7"/>
        </w:rPr>
        <w:t xml:space="preserve"> </w:t>
      </w:r>
      <w:r w:rsidRPr="009F7F5C">
        <w:rPr>
          <w:rFonts w:ascii="Liberation Serif" w:hAnsi="Liberation Serif" w:cs="Liberation Serif"/>
          <w:spacing w:val="-2"/>
        </w:rPr>
        <w:t>учреждения</w:t>
      </w:r>
      <w:r w:rsidRPr="009F7F5C">
        <w:rPr>
          <w:rFonts w:ascii="Liberation Serif" w:hAnsi="Liberation Serif" w:cs="Liberation Serif"/>
          <w:i/>
          <w:spacing w:val="-2"/>
        </w:rPr>
        <w:t>.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 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</w:p>
    <w:p w:rsidR="00FE41E0" w:rsidRPr="009F7F5C" w:rsidRDefault="00FE41E0" w:rsidP="00FE41E0">
      <w:pPr>
        <w:pStyle w:val="a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lang w:val="en-US"/>
        </w:rPr>
        <w:t>II</w:t>
      </w:r>
      <w:r w:rsidRPr="009F7F5C">
        <w:rPr>
          <w:rFonts w:ascii="Liberation Serif" w:hAnsi="Liberation Serif" w:cs="Liberation Serif"/>
        </w:rPr>
        <w:t>. Порядок оказания услуг</w:t>
      </w:r>
    </w:p>
    <w:p w:rsidR="00FE41E0" w:rsidRDefault="00FE41E0" w:rsidP="00FE41E0">
      <w:pPr>
        <w:pStyle w:val="a4"/>
        <w:jc w:val="center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Специализированной службой по вопросам похоронного дела</w:t>
      </w:r>
    </w:p>
    <w:p w:rsidR="00FE41E0" w:rsidRPr="009F7F5C" w:rsidRDefault="00FE41E0" w:rsidP="00FE41E0">
      <w:pPr>
        <w:pStyle w:val="a4"/>
        <w:jc w:val="center"/>
        <w:rPr>
          <w:rFonts w:ascii="Liberation Serif" w:hAnsi="Liberation Serif" w:cs="Liberation Serif"/>
        </w:rPr>
      </w:pP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4.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Специализированная служба гарантирует оказание услуг по погребению на безвозмездной основе: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оформление документов, необходимых для погребения;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предоставление и доставка гроба и других предметов, необходимых для погребения;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перевозка тела (останков) умершего на кладбище (в крематорий);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погребение (кремация с последующей выдачей урны с прахом) (далее — гарантированный перечень услуг по погребению).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Гарантированный перечень услуг по погребению может быть предоставлен в полном объеме или любая его часть по желанию лица, взявшего на себя обязанность осуществить погребение умершего.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Оплата стоимости услуг, предоставляемых сверх гарантированного перечня услуг по погребению, производится за счет средств лица, взявшего на себя обязанность осуществить погребение умершего.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5. Отказ Специализированной службы в оказании гарантированного перечня услуг по погребению на безвозмездной основе в связи с отсутствием у ней необходимых средств или по иным основаниям не допускается.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lastRenderedPageBreak/>
        <w:t xml:space="preserve">6. Стоимость услуг, Перечень и стоимость услуг по гарантированному перечню, предоставляемых Специализированной службой, определяется муниципальным правовым актом администрации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Курганской области по согласованию с органами исполнительной власти Курганской области и возмещается Специализированной службе в порядке, установленном действующим законодательством Российской Федерации и муниципальными правовыми актами.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В течение пяти рабочих дней со дня утверждения стоимости услуг, предоставляемых согласно гарантированному перечню услуг по погребению, уполномоченное подразделение администрации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направляет в отделение Фонда пенсионного и социального страхования Российской Федерации уведомление об утвержденной стоимости указанных услуг способом, позволяющим зафиксировать получение данного уведомления.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Стоимость услуг, предоставляемых специализированной службой по вопросам похоронного дела согласно гарантированному перечню услуг по погребению, возмещается этой службе в десятидневный срок со дня ее обращения за счет средств, предусмотренных законодательством Российской Федерации.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Стоимость услуг, предоставляемых согласно гарантированному- перечню услуг по погребению, возмещается специализированной службе по вопросам похоронного дела на основании ее обращения, если такое обращение последовало не позднее шести месяцев со дня погребения.</w:t>
      </w:r>
    </w:p>
    <w:p w:rsidR="00FE41E0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Возмещение специализированной службе по вопросам похоронного дела стоимости услуг, предоставляемых согласно гарантированному перечню услуг по погребению, производится в размере, установленном на дату погребения умершего по месту осуществления погребения. 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7. Оказание услуг согласно гарантированному перечню услуг по погребению осуществляется Специализированной службой при предъявлении лицом, взявшим на себя обязанность осуществить погребение, следующих документов: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1) заявления в произвольной форме об оказании гарантированного перечня услуг по погребению на безвозмездной основе;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2) паспорта или иного документа, удостоверяющего личность заявителя;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3) копии свидетельства о смерти, выдаваемого в органах записи актов гражданского состояния, либо медицинского свидетельства о смерти, с приложением подлинника для сверки.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8. Специализированная служба по желанию лица, взявшего на себя обязанность осуществить погребение умершего, вправе предоставлять на платной основе услуги сверх гарантированного перечня услуг по погребению: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1) заключение договора на организацию похорон;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2) перезахоронение;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3) санитарная и косметическая обработка тел умерших;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4) бальзамирование;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5) изготовление и установка надмогильных сооружений;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6) надписи на памятниках;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7) изготовление фотокерамических изделий;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8) уход за местами погребения и отдельными захоронениями.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9.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осуществляется Специализированной службой в течение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трех суток с момента установления причины смерти, если иное не предусмотрено законодательством Российской Федерации.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10. 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Специализированной службой с согласия указанных органов путем предания земле на отведенных для таких случаев участках общественных кладбищ.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lastRenderedPageBreak/>
        <w:t>11. Услуги, оказываемые Специализированной службой при погребении умерших, указанных в пунктах 9-10 настоящего Порядка, включают: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оформление документов, необходимых для погребения;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облачение тела;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предоставление гроба;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перевозку умершего на кладбище (в крематорий);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погребение.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12. Услуги по гарантированному перечню, оказываемые по заявлению лица, взявшего на себя обязанность осуществить погребение умершего, указанные в пункте 1 статьи 9 Федерального закона от 12.01.1996 № 8-ФЗ «О погребении и похоронном деле», должны соответствовать следующим требованиям качества предоставляемых услуг: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изготовление копий документов, необходимых для погребения, и оформление счета- заказа на оказание услуг по погребению;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 w:rsidRPr="009F7F5C">
        <w:rPr>
          <w:rFonts w:ascii="Liberation Serif" w:hAnsi="Liberation Serif" w:cs="Liberation Serif"/>
        </w:rPr>
        <w:t>предоставление гроба из древесины хвойных пород, с обивкой гроба вгладь хлопчатобумажной тканью без элементов украшения, с креплением рюша из хлопчатобумажной ткани; внутренняя обивка производится белой тканью; внешняя обивка - красной тканью или красной в сочетании с черной. Доставка гроба производится к месту нахождения умершего либо на дом, либо в морг;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изготовление креста из древесины хвойных пород;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предоставление автокатафалка или специально оборудованного транспортного средства осуществляется в сроки, указанные родственниками или законными представителями умершего, и перевозка гроба с телом умершего из дома или морга к месту погребения на одном автокатафалке;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Погребение производится путем захоронения гроба с телом (останками) умершего в могилу на отведенном земельном участке кладбища, длиной могилы в зависимости от длины гроба, глубиной для погребения не менее 1,5 метра от поверхности земли до крышки гроба, в зависимости от условий грунта.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Работы по погребению включают: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рытье могилы вручную;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выравнивание стенок и дна могилы вручную;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фиксацию крышки гроба;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опускание гроба с телом (останками) умершего в могилу; засыпку могилы вручную;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устройство земляной насыпи 0,5 метра от поверхности земли;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установка деревянного креста;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13. Услуги по гарантированному перечню по погребению умерших, не имеющих родственников и личность которых не установлена, указанные в пункте 3 статьи 12 Федерального закона от 12.01.1996 № 8-ФЗ «О погребении и похоронном деле», должны соответствовать следующим требованиям качества предоставляемых услуг: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получение специализированной службой списка умерших от учреждений судебно- медицинской экспертизы, проверка специализированной службой наличия умерших в учреждениях судебно-медицинской экспертизы, изготовление ксерокопий документов, необходимых для осуществления захоронения, в том числе свидетельства о смерти, справки на социальное пособие и счета-заказа на похороны;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-предоставление гроба из древесины хвойных пород, с обивкой гроба вгладь хлопчатобумажной тканью без элементов украшения, с креплением рюша из хлопчатобумажной ткани; внутренняя обивка производится белой тканью; внешняя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обивка - красной тканью или красной в сочетании с черной. Доставка гроба производится к месту нахождения умершего;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-изготовление креста из древесины хвойных пород;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-предоставление автокатафалка или специально оборудованного транспортного средства для перевозки из морга </w:t>
      </w:r>
      <w:proofErr w:type="gramStart"/>
      <w:r w:rsidRPr="009F7F5C">
        <w:rPr>
          <w:rFonts w:ascii="Liberation Serif" w:hAnsi="Liberation Serif" w:cs="Liberation Serif"/>
        </w:rPr>
        <w:t>тел</w:t>
      </w:r>
      <w:proofErr w:type="gramEnd"/>
      <w:r w:rsidRPr="009F7F5C">
        <w:rPr>
          <w:rFonts w:ascii="Liberation Serif" w:hAnsi="Liberation Serif" w:cs="Liberation Serif"/>
        </w:rPr>
        <w:t xml:space="preserve"> умерших в гробах к месту погребения осуществляется на одном автокатафалке;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Погребение производится путем захоронения гроба с телом (останками) умершего в могилу на отведенном земельном участке кладбища, длиной могилы в зависимости от длины гроба, глубиной для погребения не менее 1,5 метра от поверхности земли до крышки гроба, в зависимости от условий грунта.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lastRenderedPageBreak/>
        <w:t>Работы по погребению включают: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рытье могилы вручную;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выравнивание стенок и дна могилы вручную;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фиксацию крышки гроба;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опускание гроба с телом (останками) умершего в могилу; засыпку могилы вручную;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устройство земляной насыпи высотой 0,5 метра от поверхности земли;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установка деревянного креста;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 установка при погребении на могильном холме указателя с указанием фамилии, имени, отчества умершего, даты рождения и смерти является памятным знаком, изготавливается в плоской или объемной малой форме.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14. Специализированная служба в случае некачественного выполнения услуг устраняет выявленные недостатки за свой счет в течение одних суток.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</w:p>
    <w:p w:rsidR="00FE41E0" w:rsidRPr="009F7F5C" w:rsidRDefault="00FE41E0" w:rsidP="00FE41E0">
      <w:pPr>
        <w:pStyle w:val="a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lang w:val="en-US"/>
        </w:rPr>
        <w:t>III</w:t>
      </w:r>
      <w:r w:rsidRPr="009F7F5C">
        <w:rPr>
          <w:rFonts w:ascii="Liberation Serif" w:hAnsi="Liberation Serif" w:cs="Liberation Serif"/>
        </w:rPr>
        <w:t>. Организация деятельности Специализированной службы.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15. В соответствии с законодательными, иными нормативными правовыми актами Российской Федерации, Курганской области и муниципальными правовыми актами Специализированная служба обеспечивает: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а)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оказание услуг по погребению в соответствии с гарантированным перечнем;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б)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сохранность и исправность механизмов и инвентаря, используемых для оказания ритуальных услуг;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в)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формирование и сохранность архивного фонда документов по приему и исполнению заказов на услуги по погребению;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г)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соблюдение правил пожарной безопасности, санитарно-эпидемиологических правил и норм;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д)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ежедневный режим работы специализированной службы для оказания услуги по погребению;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е)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выполнение иных обязанностей, предусмотренных настоящим Положением.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16. Специализированная служба должна иметь: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а)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помещение для приема заказов с вывеской, указывающей наименование службы;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б)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в помещении для приема заказов на доступном для заказчика месте: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-перечень услуг по гарантированному перечню и сведения о порядке их предоставления; -прейскурант на платные ритуальные услуги;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-перечень организаций, предоставляющих ритуальные услуги, с указанием их адресов и телефонов;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-сведения о льготах по предоставлению услуг на погребение отдельным категориям граждан в соответствии с действующим законодательством;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-выписку из Федерального закона «О защите прав потребителей»;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-выписку из Федерального закона «О погребении и похоронном деле»;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-Положение об организации ритуальных услуг на территории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Курганской области посредством обеспечения деятельности специализированной службы по вопросам похоронного дела;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-книгу отзывов и предложений.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>17. Специализированная служба с целью нераспространения инфекционных заболеваний, при захоронении трупов людей, умерших от инфекционных болезней, обязана руководствоваться постановлением Главного государственного санитарного врача РФ от 28.01.2021 № 4 «Об утверждении санитарных правил и норм СанПиН 3.3686-21 «Санитарно-эпидемиологические</w:t>
      </w:r>
      <w:r w:rsidRPr="009F7F5C">
        <w:rPr>
          <w:rFonts w:ascii="Liberation Serif" w:hAnsi="Liberation Serif" w:cs="Liberation Serif"/>
        </w:rPr>
        <w:tab/>
        <w:t>требования по</w:t>
      </w:r>
      <w:r w:rsidRPr="009F7F5C">
        <w:rPr>
          <w:rFonts w:ascii="Liberation Serif" w:hAnsi="Liberation Serif" w:cs="Liberation Serif"/>
        </w:rPr>
        <w:tab/>
        <w:t>профилактике</w:t>
      </w:r>
      <w:r>
        <w:rPr>
          <w:rFonts w:ascii="Liberation Serif" w:hAnsi="Liberation Serif" w:cs="Liberation Serif"/>
        </w:rPr>
        <w:t xml:space="preserve"> </w:t>
      </w:r>
      <w:r w:rsidRPr="009F7F5C">
        <w:rPr>
          <w:rFonts w:ascii="Liberation Serif" w:hAnsi="Liberation Serif" w:cs="Liberation Serif"/>
        </w:rPr>
        <w:t>инфекционных болезней».</w:t>
      </w:r>
    </w:p>
    <w:p w:rsidR="00FE41E0" w:rsidRPr="009F7F5C" w:rsidRDefault="00FE41E0" w:rsidP="00FE41E0">
      <w:pPr>
        <w:pStyle w:val="a4"/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pStyle w:val="a4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lang w:val="en-US"/>
        </w:rPr>
        <w:t>IV</w:t>
      </w:r>
      <w:r>
        <w:rPr>
          <w:rFonts w:ascii="Liberation Serif" w:hAnsi="Liberation Serif" w:cs="Liberation Serif"/>
        </w:rPr>
        <w:t xml:space="preserve">. </w:t>
      </w:r>
      <w:r w:rsidRPr="009F7F5C">
        <w:rPr>
          <w:rFonts w:ascii="Liberation Serif" w:hAnsi="Liberation Serif" w:cs="Liberation Serif"/>
        </w:rPr>
        <w:t>Контроль за деятельностью Специализированной службы</w:t>
      </w:r>
    </w:p>
    <w:p w:rsidR="00FE41E0" w:rsidRPr="009F7F5C" w:rsidRDefault="00FE41E0" w:rsidP="00FE41E0">
      <w:pPr>
        <w:pStyle w:val="a4"/>
        <w:jc w:val="center"/>
        <w:rPr>
          <w:rFonts w:ascii="Liberation Serif" w:hAnsi="Liberation Serif" w:cs="Liberation Serif"/>
        </w:rPr>
      </w:pP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18. Контроль за деятельностью Специализированной службы осуществляет Уполномоченный орган Администрации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Курганской области.</w:t>
      </w:r>
    </w:p>
    <w:p w:rsidR="00FE41E0" w:rsidRPr="009F7F5C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lastRenderedPageBreak/>
        <w:t>19. За неисполнение или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действующим законодательством.</w:t>
      </w:r>
    </w:p>
    <w:p w:rsidR="00FE41E0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  <w:r w:rsidRPr="009F7F5C">
        <w:rPr>
          <w:rFonts w:ascii="Liberation Serif" w:hAnsi="Liberation Serif" w:cs="Liberation Serif"/>
        </w:rPr>
        <w:t xml:space="preserve">20. Деятельность Специализированной службы может быть приостановлена Администрацией </w:t>
      </w:r>
      <w:proofErr w:type="spellStart"/>
      <w:r w:rsidRPr="009F7F5C">
        <w:rPr>
          <w:rFonts w:ascii="Liberation Serif" w:hAnsi="Liberation Serif" w:cs="Liberation Serif"/>
        </w:rPr>
        <w:t>Куртамышского</w:t>
      </w:r>
      <w:proofErr w:type="spellEnd"/>
      <w:r w:rsidRPr="009F7F5C">
        <w:rPr>
          <w:rFonts w:ascii="Liberation Serif" w:hAnsi="Liberation Serif" w:cs="Liberation Serif"/>
        </w:rPr>
        <w:t xml:space="preserve"> муниципального округа Курганской области при обнаружении нарушений действующего законодательства и требований, установленных настоящим Положением, до устранения допущенных наруш</w:t>
      </w:r>
      <w:r>
        <w:rPr>
          <w:rFonts w:ascii="Liberation Serif" w:hAnsi="Liberation Serif" w:cs="Liberation Serif"/>
        </w:rPr>
        <w:t>ений Специализированной службой.</w:t>
      </w:r>
    </w:p>
    <w:p w:rsidR="00FE41E0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pStyle w:val="a4"/>
        <w:ind w:firstLine="708"/>
        <w:jc w:val="both"/>
        <w:rPr>
          <w:rFonts w:ascii="Liberation Serif" w:hAnsi="Liberation Serif" w:cs="Liberation Serif"/>
        </w:rPr>
      </w:pPr>
    </w:p>
    <w:p w:rsidR="00FE41E0" w:rsidRDefault="00FE41E0" w:rsidP="00FE41E0">
      <w:pPr>
        <w:widowControl w:val="0"/>
        <w:suppressAutoHyphens/>
        <w:autoSpaceDE w:val="0"/>
        <w:jc w:val="both"/>
        <w:rPr>
          <w:rFonts w:ascii="Liberation Serif" w:eastAsia="Lucida Sans Unicode" w:hAnsi="Liberation Serif" w:cs="Tahoma"/>
          <w:lang w:bidi="ru-RU"/>
        </w:rPr>
      </w:pPr>
      <w:proofErr w:type="spellStart"/>
      <w:r>
        <w:rPr>
          <w:rFonts w:ascii="Liberation Serif" w:eastAsia="Lucida Sans Unicode" w:hAnsi="Liberation Serif" w:cs="Tahoma"/>
          <w:lang w:bidi="ru-RU"/>
        </w:rPr>
        <w:t>И.о</w:t>
      </w:r>
      <w:proofErr w:type="spellEnd"/>
      <w:r>
        <w:rPr>
          <w:rFonts w:ascii="Liberation Serif" w:eastAsia="Lucida Sans Unicode" w:hAnsi="Liberation Serif" w:cs="Tahoma"/>
          <w:lang w:bidi="ru-RU"/>
        </w:rPr>
        <w:t>. Управляющего делами - руководитель аппарата</w:t>
      </w:r>
    </w:p>
    <w:p w:rsidR="00FE41E0" w:rsidRDefault="00FE41E0" w:rsidP="00FE41E0">
      <w:pPr>
        <w:widowControl w:val="0"/>
        <w:suppressAutoHyphens/>
        <w:autoSpaceDE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Администрации </w:t>
      </w:r>
      <w:proofErr w:type="spellStart"/>
      <w:r>
        <w:rPr>
          <w:rFonts w:ascii="Liberation Serif" w:hAnsi="Liberation Serif" w:cs="Liberation Serif"/>
        </w:rPr>
        <w:t>Куртамышского</w:t>
      </w:r>
      <w:proofErr w:type="spellEnd"/>
      <w:r>
        <w:rPr>
          <w:rFonts w:ascii="Liberation Serif" w:hAnsi="Liberation Serif" w:cs="Liberation Serif"/>
        </w:rPr>
        <w:t xml:space="preserve"> муниципального округа</w:t>
      </w:r>
    </w:p>
    <w:p w:rsidR="00FE41E0" w:rsidRDefault="00FE41E0" w:rsidP="00FE41E0">
      <w:pPr>
        <w:widowControl w:val="0"/>
        <w:tabs>
          <w:tab w:val="left" w:pos="7371"/>
          <w:tab w:val="left" w:pos="7513"/>
        </w:tabs>
        <w:suppressAutoHyphens/>
        <w:autoSpaceDE w:val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Курганской области</w:t>
      </w:r>
      <w:r>
        <w:rPr>
          <w:rFonts w:ascii="Liberation Serif" w:eastAsia="Lucida Sans Unicode" w:hAnsi="Liberation Serif" w:cs="Tahoma"/>
          <w:lang w:bidi="ru-RU"/>
        </w:rPr>
        <w:t xml:space="preserve">                                                                                                     О.М. Воробьева </w:t>
      </w:r>
    </w:p>
    <w:p w:rsidR="00FE41E0" w:rsidRDefault="00FE41E0" w:rsidP="00FE41E0">
      <w:pPr>
        <w:ind w:left="3828" w:right="51" w:hanging="382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486C59" w:rsidRDefault="00486C59"/>
    <w:sectPr w:rsidR="00486C59" w:rsidSect="00FE41E0">
      <w:pgSz w:w="11906" w:h="16838"/>
      <w:pgMar w:top="851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E0"/>
    <w:rsid w:val="00486C59"/>
    <w:rsid w:val="00F30178"/>
    <w:rsid w:val="00FE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9F50C-6AD9-4C1E-A493-3E44C560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E41E0"/>
    <w:pPr>
      <w:keepNext/>
      <w:jc w:val="center"/>
      <w:outlineLvl w:val="4"/>
    </w:pPr>
    <w:rPr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E41E0"/>
    <w:rPr>
      <w:rFonts w:ascii="Times New Roman" w:eastAsia="Times New Roman" w:hAnsi="Times New Roman" w:cs="Times New Roman"/>
      <w:b/>
      <w:bCs/>
      <w:sz w:val="44"/>
      <w:szCs w:val="20"/>
      <w:lang w:eastAsia="ru-RU"/>
    </w:rPr>
  </w:style>
  <w:style w:type="paragraph" w:styleId="a3">
    <w:name w:val="List Paragraph"/>
    <w:basedOn w:val="a"/>
    <w:uiPriority w:val="1"/>
    <w:qFormat/>
    <w:rsid w:val="00FE41E0"/>
    <w:pPr>
      <w:ind w:left="720"/>
      <w:contextualSpacing/>
    </w:pPr>
  </w:style>
  <w:style w:type="paragraph" w:styleId="a4">
    <w:name w:val="No Spacing"/>
    <w:uiPriority w:val="1"/>
    <w:qFormat/>
    <w:rsid w:val="00FE4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2286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Специалист</cp:lastModifiedBy>
  <cp:revision>2</cp:revision>
  <dcterms:created xsi:type="dcterms:W3CDTF">2026-07-03T07:44:00Z</dcterms:created>
  <dcterms:modified xsi:type="dcterms:W3CDTF">2026-07-03T07:44:00Z</dcterms:modified>
</cp:coreProperties>
</file>